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0" w:rsidRDefault="00B065B0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</w:p>
    <w:p w:rsidR="00B065B0" w:rsidRDefault="00E95874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POSJETA DIREKTORA DIREKCIJE ZA JAVNE RADOVE ŽARKA ŽIVKOVIĆA</w:t>
      </w:r>
    </w:p>
    <w:p w:rsidR="00B065B0" w:rsidRDefault="00B065B0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</w:p>
    <w:p w:rsidR="00745C66" w:rsidRDefault="00B065B0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962400"/>
            <wp:effectExtent l="19050" t="0" r="0" b="0"/>
            <wp:docPr id="1" name="Picture 0" descr="DSCF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74" w:rsidRDefault="00E95874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</w:p>
    <w:p w:rsidR="00E95874" w:rsidRDefault="00E95874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</w:p>
    <w:p w:rsidR="00745C66" w:rsidRDefault="00745C66" w:rsidP="00745C66">
      <w:p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D333C7">
        <w:rPr>
          <w:rFonts w:ascii="Times New Roman" w:hAnsi="Times New Roman"/>
          <w:sz w:val="24"/>
          <w:szCs w:val="24"/>
          <w:lang w:val="sr-Latn-CS"/>
        </w:rPr>
        <w:t xml:space="preserve">04. marta 2014. godine Žabljak je posjetio </w:t>
      </w:r>
      <w:r>
        <w:rPr>
          <w:rFonts w:ascii="Times New Roman" w:hAnsi="Times New Roman"/>
          <w:sz w:val="24"/>
          <w:szCs w:val="24"/>
          <w:lang w:val="sr-Latn-CS"/>
        </w:rPr>
        <w:t xml:space="preserve">direktor Direkcije javnih radova Žarko Živković. Na sastanku </w:t>
      </w:r>
      <w:r w:rsidRPr="00D333C7">
        <w:rPr>
          <w:rFonts w:ascii="Times New Roman" w:hAnsi="Times New Roman"/>
          <w:sz w:val="24"/>
          <w:szCs w:val="24"/>
          <w:lang w:val="sr-Latn-CS"/>
        </w:rPr>
        <w:t>sa predsjednikom Opštine Isailom Šljivančaninom</w:t>
      </w:r>
      <w:r>
        <w:rPr>
          <w:rFonts w:ascii="Times New Roman" w:hAnsi="Times New Roman"/>
          <w:sz w:val="24"/>
          <w:szCs w:val="24"/>
          <w:lang w:val="sr-Latn-CS"/>
        </w:rPr>
        <w:t xml:space="preserve"> govoreno je o novim projektima i investicijama u ovaj grad u 2014. godini.</w:t>
      </w:r>
      <w:r w:rsidRPr="00D333C7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Projekti koji će se realizovati preko Direkcije za javne radove  u narednom periodu u Žabljaku su: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Z</w:t>
      </w:r>
      <w:r w:rsidRPr="00745C66">
        <w:rPr>
          <w:rFonts w:ascii="Times New Roman" w:hAnsi="Times New Roman"/>
          <w:sz w:val="24"/>
          <w:szCs w:val="24"/>
          <w:lang w:val="sr-Latn-CS"/>
        </w:rPr>
        <w:t>avršetak sportske dvorane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R</w:t>
      </w:r>
      <w:r w:rsidRPr="00745C66">
        <w:rPr>
          <w:rFonts w:ascii="Times New Roman" w:hAnsi="Times New Roman"/>
          <w:sz w:val="24"/>
          <w:szCs w:val="24"/>
          <w:lang w:val="sr-Latn-CS"/>
        </w:rPr>
        <w:t>eciklažno dvorište i pretovarna stanica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745C66">
        <w:rPr>
          <w:rFonts w:ascii="Times New Roman" w:hAnsi="Times New Roman"/>
          <w:sz w:val="24"/>
          <w:szCs w:val="24"/>
          <w:lang w:val="sr-Latn-CS"/>
        </w:rPr>
        <w:t>Rekonstrukcija stadiona na Ravnom Žabljaku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745C66">
        <w:rPr>
          <w:rFonts w:ascii="Times New Roman" w:hAnsi="Times New Roman"/>
          <w:sz w:val="24"/>
          <w:szCs w:val="24"/>
          <w:lang w:val="sr-Latn-CS"/>
        </w:rPr>
        <w:t>Dodatni radovi na hotelu „Gorske oči“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745C66">
        <w:rPr>
          <w:rFonts w:ascii="Times New Roman" w:hAnsi="Times New Roman"/>
          <w:sz w:val="24"/>
          <w:szCs w:val="24"/>
          <w:lang w:val="sr-Latn-CS"/>
        </w:rPr>
        <w:t>Zaokruživanje „Durmitorskog prsten</w:t>
      </w:r>
      <w:r w:rsidR="00B065B0">
        <w:rPr>
          <w:rFonts w:ascii="Times New Roman" w:hAnsi="Times New Roman"/>
          <w:sz w:val="24"/>
          <w:szCs w:val="24"/>
          <w:lang w:val="sr-Latn-CS"/>
        </w:rPr>
        <w:t>“-a (</w:t>
      </w:r>
      <w:r w:rsidRPr="00745C66">
        <w:rPr>
          <w:rFonts w:ascii="Times New Roman" w:hAnsi="Times New Roman"/>
          <w:sz w:val="24"/>
          <w:szCs w:val="24"/>
          <w:lang w:val="sr-Latn-CS"/>
        </w:rPr>
        <w:t>postavljanje asfalta na preostalom dijelu puta</w:t>
      </w:r>
      <w:r w:rsidR="00B065B0">
        <w:rPr>
          <w:rFonts w:ascii="Times New Roman" w:hAnsi="Times New Roman"/>
          <w:sz w:val="24"/>
          <w:szCs w:val="24"/>
          <w:lang w:val="sr-Latn-CS"/>
        </w:rPr>
        <w:t>)</w:t>
      </w:r>
    </w:p>
    <w:p w:rsidR="00745C66" w:rsidRP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745C66">
        <w:rPr>
          <w:rFonts w:ascii="Times New Roman" w:hAnsi="Times New Roman"/>
          <w:sz w:val="24"/>
          <w:szCs w:val="24"/>
          <w:lang w:val="sr-Latn-CS"/>
        </w:rPr>
        <w:t>Elektrifikacija „Radovan luke“</w:t>
      </w:r>
    </w:p>
    <w:p w:rsidR="00745C66" w:rsidRDefault="00745C66" w:rsidP="00745C66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 w:rsidRPr="00745C66">
        <w:rPr>
          <w:rFonts w:ascii="Times New Roman" w:hAnsi="Times New Roman"/>
          <w:sz w:val="24"/>
          <w:szCs w:val="24"/>
          <w:lang w:val="sr-Latn-CS"/>
        </w:rPr>
        <w:t>Ulaganja u skijalište Savin Kuk</w:t>
      </w:r>
    </w:p>
    <w:p w:rsidR="00FF1824" w:rsidRPr="006F2775" w:rsidRDefault="00B065B0" w:rsidP="006F2775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top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Ulaganja u lokalne puteve</w:t>
      </w:r>
    </w:p>
    <w:sectPr w:rsidR="00FF1824" w:rsidRPr="006F2775" w:rsidSect="006F2775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83D"/>
    <w:multiLevelType w:val="hybridMultilevel"/>
    <w:tmpl w:val="78CC874E"/>
    <w:lvl w:ilvl="0" w:tplc="DB3063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811"/>
    <w:multiLevelType w:val="hybridMultilevel"/>
    <w:tmpl w:val="BC1E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7707"/>
    <w:multiLevelType w:val="hybridMultilevel"/>
    <w:tmpl w:val="0FA0C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5C66"/>
    <w:rsid w:val="006F2775"/>
    <w:rsid w:val="00745C66"/>
    <w:rsid w:val="008F7B66"/>
    <w:rsid w:val="00B065B0"/>
    <w:rsid w:val="00E95874"/>
    <w:rsid w:val="00F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2014-03-10T11:33:00Z</dcterms:created>
  <dcterms:modified xsi:type="dcterms:W3CDTF">2014-03-10T12:22:00Z</dcterms:modified>
</cp:coreProperties>
</file>